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825AF" w14:textId="77777777" w:rsidR="00F61451" w:rsidRDefault="00000000">
      <w:pPr>
        <w:jc w:val="center"/>
      </w:pPr>
      <w:r>
        <w:rPr>
          <w:noProof/>
        </w:rPr>
        <w:drawing>
          <wp:anchor distT="0" distB="101600" distL="0" distR="0" simplePos="0" relativeHeight="251658240" behindDoc="0" locked="0" layoutInCell="1" hidden="0" allowOverlap="1" wp14:anchorId="67529D83" wp14:editId="67718F24">
            <wp:simplePos x="0" y="0"/>
            <wp:positionH relativeFrom="margin">
              <wp:posOffset>1673860</wp:posOffset>
            </wp:positionH>
            <wp:positionV relativeFrom="page">
              <wp:posOffset>190500</wp:posOffset>
            </wp:positionV>
            <wp:extent cx="2670810" cy="501650"/>
            <wp:effectExtent l="0" t="0" r="0" b="0"/>
            <wp:wrapSquare wrapText="bothSides" distT="0" distB="101600" distL="0" distR="0"/>
            <wp:docPr id="1" name="image1.png" descr="Immagine che contiene Carattere, testo, harp, design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Carattere, testo, harp, design&#10;&#10;Il contenuto generato dall'IA potrebbe non essere corret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50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3A762D" w14:textId="77777777" w:rsidR="00F61451" w:rsidRDefault="00000000">
      <w:pPr>
        <w:jc w:val="center"/>
        <w:rPr>
          <w:rFonts w:ascii="Quattrocento Sans" w:eastAsia="Quattrocento Sans" w:hAnsi="Quattrocento Sans" w:cs="Quattrocento Sans"/>
          <w:u w:val="single"/>
        </w:rPr>
      </w:pPr>
      <w:r>
        <w:rPr>
          <w:rFonts w:ascii="Quattrocento Sans" w:eastAsia="Quattrocento Sans" w:hAnsi="Quattrocento Sans" w:cs="Quattrocento Sans"/>
          <w:u w:val="single"/>
        </w:rPr>
        <w:t>COMUNICATO STAMPA</w:t>
      </w:r>
    </w:p>
    <w:p w14:paraId="03D480C1" w14:textId="77777777" w:rsidR="00F6145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  <w:t xml:space="preserve">I LUOGHI DEI TIEPOLO IN FESTA </w:t>
      </w:r>
    </w:p>
    <w:p w14:paraId="0A5C2EE1" w14:textId="77777777" w:rsidR="00F61451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6"/>
          <w:szCs w:val="26"/>
        </w:rPr>
      </w:pPr>
      <w:r>
        <w:rPr>
          <w:rFonts w:ascii="Quattrocento Sans" w:eastAsia="Quattrocento Sans" w:hAnsi="Quattrocento Sans" w:cs="Quattrocento Sans"/>
          <w:b/>
          <w:color w:val="000000"/>
          <w:sz w:val="26"/>
          <w:szCs w:val="26"/>
        </w:rPr>
        <w:t>Dodici città, quattro regioni, ventuno eventi e sei itinerari a piedi e in bicicletta per celebrare il genio del Settecento con un programma di appuntamenti dal 1° al 9 marzo tra Veneto, Friuli-Venezia Giulia, Lombardia e Baviera</w:t>
      </w:r>
    </w:p>
    <w:p w14:paraId="0D7F1B26" w14:textId="3161312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Stra, 19 febbraio 2025 – In occasione del compleanno di Giambattista Tiepolo (nato a Venezia il 5 marzo 1696)</w:t>
      </w:r>
      <w:r w:rsidR="0006249A"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torna per la terza edizione </w:t>
      </w:r>
      <w:r>
        <w:rPr>
          <w:rFonts w:ascii="Quattrocento Sans" w:eastAsia="Quattrocento Sans" w:hAnsi="Quattrocento Sans" w:cs="Quattrocento Sans"/>
          <w:b/>
          <w:color w:val="000000"/>
        </w:rPr>
        <w:t>"I luoghi dei Tiepolo in Festa"</w:t>
      </w:r>
      <w:r>
        <w:rPr>
          <w:rFonts w:ascii="Quattrocento Sans" w:eastAsia="Quattrocento Sans" w:hAnsi="Quattrocento Sans" w:cs="Quattrocento Sans"/>
          <w:color w:val="000000"/>
        </w:rPr>
        <w:t>, la manifestazione che rende omaggio al genio dell’artista veneziano e all’eredità artistica lasciata dai figli Giandomenico e Lorenzo. Un viaggio straordinario attraverso l’arte e la cultura del Settecento, che quest’anno si arricchisce di nuovi eventi e itinerari inediti per offrire un’esperienza ancora più coinvolgente. Dal 1° al 9 marzo 2025, dodici città in quattro regioni – Veneto, Friuli-Venezia Giulia, Lombardia e Baviera – accoglieranno i visitatori con ventuno eventi imperdibili, tra concerti, visite guidate, conferenze e presentazioni di libri. Il programma, presentato oggi a Villa Pisani a Stra, comprende, inoltre, sei percorsi turistici a piedi e in bicicletta, che permetteranno di esplorare le opere dei maestri veneziani in scenari suggestivi e insoliti.</w:t>
      </w:r>
    </w:p>
    <w:p w14:paraId="60413720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Le città coinvolte – </w:t>
      </w:r>
      <w:r>
        <w:rPr>
          <w:rFonts w:ascii="Quattrocento Sans" w:eastAsia="Quattrocento Sans" w:hAnsi="Quattrocento Sans" w:cs="Quattrocento Sans"/>
          <w:b/>
          <w:color w:val="000000"/>
        </w:rPr>
        <w:t>Este, Massanzago, Mira, Mirano, Monteviale, Padova, Piove di Sacco, Stra, Venezia, Verolanuova, Udine e Würzburg (Germania)</w:t>
      </w:r>
      <w:r>
        <w:rPr>
          <w:rFonts w:ascii="Quattrocento Sans" w:eastAsia="Quattrocento Sans" w:hAnsi="Quattrocento Sans" w:cs="Quattrocento Sans"/>
          <w:color w:val="000000"/>
        </w:rPr>
        <w:t xml:space="preserve"> – diventeranno palcoscenico di un calendario di eventi che permettono di esplorare le opere dei Tiepolo con nuove modalità di visita. Il programma della manifestazione è ancora più ricco rispetto alle edizioni precedenti ed è consultabile sul sito ufficiale </w:t>
      </w:r>
      <w:hyperlink r:id="rId6">
        <w:r>
          <w:rPr>
            <w:rFonts w:ascii="Quattrocento Sans" w:eastAsia="Quattrocento Sans" w:hAnsi="Quattrocento Sans" w:cs="Quattrocento Sans"/>
            <w:color w:val="0000FF"/>
            <w:u w:val="single"/>
          </w:rPr>
          <w:t>www.tiepolo.eu</w:t>
        </w:r>
      </w:hyperlink>
      <w:r>
        <w:rPr>
          <w:rFonts w:ascii="Quattrocento Sans" w:eastAsia="Quattrocento Sans" w:hAnsi="Quattrocento Sans" w:cs="Quattrocento Sans"/>
          <w:color w:val="000000"/>
        </w:rPr>
        <w:t xml:space="preserve">. </w:t>
      </w:r>
    </w:p>
    <w:p w14:paraId="40ECBAEA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"</w:t>
      </w:r>
      <w:r w:rsidRPr="0006249A">
        <w:rPr>
          <w:rFonts w:ascii="Quattrocento Sans" w:eastAsia="Quattrocento Sans" w:hAnsi="Quattrocento Sans" w:cs="Quattrocento Sans"/>
          <w:i/>
          <w:iCs/>
          <w:color w:val="000000"/>
        </w:rPr>
        <w:t>I luoghi dei Tiepolo in Festa</w:t>
      </w:r>
      <w:r>
        <w:rPr>
          <w:rFonts w:ascii="Quattrocento Sans" w:eastAsia="Quattrocento Sans" w:hAnsi="Quattrocento Sans" w:cs="Quattrocento Sans"/>
          <w:color w:val="000000"/>
        </w:rPr>
        <w:t xml:space="preserve"> rappresenta un'occasione straordinaria per scoprire l'arte del Settecento in maniera coinvolgente e alla portata di tutti", afferma Alberto Sbrogiò, coordinatore della rete. "Grazie alla partecipazione di nuove città e all’ampliamento delle iniziative, vogliamo rendere il lascito artistico dei Tiepolo un punto di riferimento per il turismo culturale. Il nostro obiettivo è ottenere il riconoscimento della rete come itinerario culturale del Consiglio d’Europa, un passo che garantirebbe al progetto una maggiore risonanza a livello internazionale.”</w:t>
      </w:r>
    </w:p>
    <w:p w14:paraId="54CB7940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La </w:t>
      </w:r>
      <w:r>
        <w:rPr>
          <w:rFonts w:ascii="Quattrocento Sans" w:eastAsia="Quattrocento Sans" w:hAnsi="Quattrocento Sans" w:cs="Quattrocento Sans"/>
          <w:b/>
          <w:color w:val="000000"/>
        </w:rPr>
        <w:t>Rete dei luoghi dei Tiepolo</w:t>
      </w:r>
      <w:r>
        <w:rPr>
          <w:rFonts w:ascii="Quattrocento Sans" w:eastAsia="Quattrocento Sans" w:hAnsi="Quattrocento Sans" w:cs="Quattrocento Sans"/>
          <w:color w:val="000000"/>
        </w:rPr>
        <w:t xml:space="preserve"> continua a espandersi, coinvolgendo istituzioni pubbliche e private impegnate nella valorizzazione dell’arte tiepolesca attraverso eventi, collaborazioni e percorsi turistici. Con questa terza edizione, la manifestazione si conferma un appuntamento di riferimento per gli amanti dell’arte e della cultura, capace di attrarre visitatori e appassionati da tutta Europa.</w:t>
      </w:r>
    </w:p>
    <w:p w14:paraId="1CF768B7" w14:textId="54966E19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La Proloco di Este</w:t>
      </w:r>
      <w:r w:rsidR="0006249A"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 w:rsidRPr="0006249A">
        <w:rPr>
          <w:rFonts w:ascii="Quattrocento Sans" w:eastAsia="Quattrocento Sans" w:hAnsi="Quattrocento Sans" w:cs="Quattrocento Sans"/>
          <w:i/>
          <w:iCs/>
          <w:color w:val="000000"/>
        </w:rPr>
        <w:t>partner</w:t>
      </w:r>
      <w:r>
        <w:rPr>
          <w:rFonts w:ascii="Quattrocento Sans" w:eastAsia="Quattrocento Sans" w:hAnsi="Quattrocento Sans" w:cs="Quattrocento Sans"/>
          <w:color w:val="000000"/>
        </w:rPr>
        <w:t xml:space="preserve"> del progetto </w:t>
      </w:r>
      <w:r>
        <w:rPr>
          <w:rFonts w:ascii="Quattrocento Sans" w:eastAsia="Quattrocento Sans" w:hAnsi="Quattrocento Sans" w:cs="Quattrocento Sans"/>
          <w:b/>
          <w:color w:val="000000"/>
        </w:rPr>
        <w:t>"I luoghi dei Tiepolo in Festa"</w:t>
      </w:r>
      <w:r w:rsidR="0006249A">
        <w:rPr>
          <w:rFonts w:ascii="Quattrocento Sans" w:eastAsia="Quattrocento Sans" w:hAnsi="Quattrocento Sans" w:cs="Quattrocento Sans"/>
          <w:color w:val="000000"/>
        </w:rPr>
        <w:t xml:space="preserve">, </w:t>
      </w:r>
      <w:r>
        <w:rPr>
          <w:rFonts w:ascii="Quattrocento Sans" w:eastAsia="Quattrocento Sans" w:hAnsi="Quattrocento Sans" w:cs="Quattrocento Sans"/>
          <w:color w:val="000000"/>
        </w:rPr>
        <w:t>torna per la terza edizione con un programma che d</w:t>
      </w:r>
      <w:r w:rsidR="0006249A">
        <w:rPr>
          <w:rFonts w:ascii="Quattrocento Sans" w:eastAsia="Quattrocento Sans" w:hAnsi="Quattrocento Sans" w:cs="Quattrocento Sans"/>
          <w:color w:val="000000"/>
        </w:rPr>
        <w:t>à</w:t>
      </w:r>
      <w:r>
        <w:rPr>
          <w:rFonts w:ascii="Quattrocento Sans" w:eastAsia="Quattrocento Sans" w:hAnsi="Quattrocento Sans" w:cs="Quattrocento Sans"/>
          <w:color w:val="000000"/>
        </w:rPr>
        <w:t xml:space="preserve"> continuità all’azione di divulgazione e valorizzazione dei tesori della città di Este, ponendo la</w:t>
      </w:r>
      <w:r w:rsidRPr="0006249A">
        <w:rPr>
          <w:rFonts w:ascii="Quattrocento Sans" w:eastAsia="Quattrocento Sans" w:hAnsi="Quattrocento Sans" w:cs="Quattrocento Sans"/>
          <w:i/>
          <w:iCs/>
          <w:color w:val="000000"/>
        </w:rPr>
        <w:t xml:space="preserve"> Pala</w:t>
      </w:r>
      <w:r>
        <w:rPr>
          <w:rFonts w:ascii="Quattrocento Sans" w:eastAsia="Quattrocento Sans" w:hAnsi="Quattrocento Sans" w:cs="Quattrocento Sans"/>
          <w:color w:val="000000"/>
        </w:rPr>
        <w:t xml:space="preserve"> del Tiepolo come la perla dei suoi gioielli</w:t>
      </w:r>
      <w:r w:rsidR="0006249A"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al centro di un percorso che intende coinvolgere</w:t>
      </w:r>
      <w:r w:rsidR="0006249A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</w:rPr>
        <w:t xml:space="preserve">anche le più giovani risorse </w:t>
      </w:r>
      <w:r w:rsidR="00AC07F3">
        <w:rPr>
          <w:rFonts w:ascii="Quattrocento Sans" w:eastAsia="Quattrocento Sans" w:hAnsi="Quattrocento Sans" w:cs="Quattrocento Sans"/>
          <w:color w:val="000000"/>
        </w:rPr>
        <w:t xml:space="preserve">creative </w:t>
      </w:r>
      <w:r w:rsidR="0006249A">
        <w:rPr>
          <w:rFonts w:ascii="Quattrocento Sans" w:eastAsia="Quattrocento Sans" w:hAnsi="Quattrocento Sans" w:cs="Quattrocento Sans"/>
          <w:color w:val="000000"/>
        </w:rPr>
        <w:t>del territorio,</w:t>
      </w:r>
      <w:r>
        <w:rPr>
          <w:rFonts w:ascii="Quattrocento Sans" w:eastAsia="Quattrocento Sans" w:hAnsi="Quattrocento Sans" w:cs="Quattrocento Sans"/>
          <w:color w:val="000000"/>
        </w:rPr>
        <w:t xml:space="preserve"> che trovano </w:t>
      </w:r>
      <w:r w:rsidR="00AC07F3">
        <w:rPr>
          <w:rFonts w:ascii="Quattrocento Sans" w:eastAsia="Quattrocento Sans" w:hAnsi="Quattrocento Sans" w:cs="Quattrocento Sans"/>
          <w:color w:val="000000"/>
        </w:rPr>
        <w:t xml:space="preserve">in </w:t>
      </w:r>
      <w:r>
        <w:rPr>
          <w:rFonts w:ascii="Quattrocento Sans" w:eastAsia="Quattrocento Sans" w:hAnsi="Quattrocento Sans" w:cs="Quattrocento Sans"/>
          <w:color w:val="000000"/>
        </w:rPr>
        <w:t>Este</w:t>
      </w:r>
      <w:r w:rsidR="00AC07F3">
        <w:rPr>
          <w:rFonts w:ascii="Quattrocento Sans" w:eastAsia="Quattrocento Sans" w:hAnsi="Quattrocento Sans" w:cs="Quattrocento Sans"/>
          <w:color w:val="000000"/>
        </w:rPr>
        <w:t xml:space="preserve"> e nella sua storia artistica</w:t>
      </w:r>
      <w:r>
        <w:rPr>
          <w:rFonts w:ascii="Quattrocento Sans" w:eastAsia="Quattrocento Sans" w:hAnsi="Quattrocento Sans" w:cs="Quattrocento Sans"/>
          <w:color w:val="000000"/>
        </w:rPr>
        <w:t xml:space="preserve"> una</w:t>
      </w:r>
      <w:r w:rsidR="0006249A">
        <w:rPr>
          <w:rFonts w:ascii="Quattrocento Sans" w:eastAsia="Quattrocento Sans" w:hAnsi="Quattrocento Sans" w:cs="Quattrocento Sans"/>
          <w:color w:val="000000"/>
        </w:rPr>
        <w:t xml:space="preserve"> </w:t>
      </w:r>
      <w:r w:rsidR="00AC07F3">
        <w:rPr>
          <w:rFonts w:ascii="Quattrocento Sans" w:eastAsia="Quattrocento Sans" w:hAnsi="Quattrocento Sans" w:cs="Quattrocento Sans"/>
          <w:color w:val="000000"/>
        </w:rPr>
        <w:t xml:space="preserve">fertile </w:t>
      </w:r>
      <w:r>
        <w:rPr>
          <w:rFonts w:ascii="Quattrocento Sans" w:eastAsia="Quattrocento Sans" w:hAnsi="Quattrocento Sans" w:cs="Quattrocento Sans"/>
          <w:color w:val="000000"/>
        </w:rPr>
        <w:t xml:space="preserve">culla </w:t>
      </w:r>
      <w:r w:rsidR="0006249A">
        <w:rPr>
          <w:rFonts w:ascii="Quattrocento Sans" w:eastAsia="Quattrocento Sans" w:hAnsi="Quattrocento Sans" w:cs="Quattrocento Sans"/>
          <w:color w:val="000000"/>
        </w:rPr>
        <w:t>di</w:t>
      </w:r>
      <w:r w:rsidR="00AC07F3">
        <w:rPr>
          <w:rFonts w:ascii="Quattrocento Sans" w:eastAsia="Quattrocento Sans" w:hAnsi="Quattrocento Sans" w:cs="Quattrocento Sans"/>
          <w:color w:val="000000"/>
        </w:rPr>
        <w:t xml:space="preserve"> ispirazione </w:t>
      </w:r>
      <w:r>
        <w:rPr>
          <w:rFonts w:ascii="Quattrocento Sans" w:eastAsia="Quattrocento Sans" w:hAnsi="Quattrocento Sans" w:cs="Quattrocento Sans"/>
          <w:color w:val="000000"/>
        </w:rPr>
        <w:t>diffusa. Dai giovani artisti del Liceo Ferrari, ai bambini che apprendono, alla saggezza matura del prof. Felice</w:t>
      </w:r>
      <w:r w:rsidR="0006249A">
        <w:rPr>
          <w:rFonts w:ascii="Quattrocento Sans" w:eastAsia="Quattrocento Sans" w:hAnsi="Quattrocento Sans" w:cs="Quattrocento Sans"/>
          <w:color w:val="000000"/>
        </w:rPr>
        <w:t xml:space="preserve"> Gambarin</w:t>
      </w:r>
      <w:r>
        <w:rPr>
          <w:rFonts w:ascii="Quattrocento Sans" w:eastAsia="Quattrocento Sans" w:hAnsi="Quattrocento Sans" w:cs="Quattrocento Sans"/>
          <w:color w:val="000000"/>
        </w:rPr>
        <w:t>, che negli anni ci ha insegnato ad amare i nostri tanti tesori</w:t>
      </w:r>
      <w:r w:rsidR="00AC07F3">
        <w:rPr>
          <w:rFonts w:ascii="Quattrocento Sans" w:eastAsia="Quattrocento Sans" w:hAnsi="Quattrocento Sans" w:cs="Quattrocento Sans"/>
          <w:color w:val="000000"/>
        </w:rPr>
        <w:t>: u</w:t>
      </w:r>
      <w:r>
        <w:rPr>
          <w:rFonts w:ascii="Quattrocento Sans" w:eastAsia="Quattrocento Sans" w:hAnsi="Quattrocento Sans" w:cs="Quattrocento Sans"/>
          <w:color w:val="000000"/>
        </w:rPr>
        <w:t>n programma diversificato e unico</w:t>
      </w:r>
      <w:r w:rsidR="0006249A"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che inizia in occasione del terzo anniversario del compleanno del Tiepolo</w:t>
      </w:r>
      <w:r w:rsidR="00AC07F3">
        <w:rPr>
          <w:rFonts w:ascii="Quattrocento Sans" w:eastAsia="Quattrocento Sans" w:hAnsi="Quattrocento Sans" w:cs="Quattrocento Sans"/>
          <w:color w:val="000000"/>
        </w:rPr>
        <w:t>,</w:t>
      </w:r>
      <w:r>
        <w:rPr>
          <w:rFonts w:ascii="Quattrocento Sans" w:eastAsia="Quattrocento Sans" w:hAnsi="Quattrocento Sans" w:cs="Quattrocento Sans"/>
          <w:color w:val="000000"/>
        </w:rPr>
        <w:t xml:space="preserve"> per continuare poi in un progetto di Arte pubblica e condivisa </w:t>
      </w:r>
      <w:r w:rsidRPr="0006249A">
        <w:rPr>
          <w:rFonts w:ascii="Quattrocento Sans" w:eastAsia="Quattrocento Sans" w:hAnsi="Quattrocento Sans" w:cs="Quattrocento Sans"/>
          <w:i/>
          <w:iCs/>
          <w:color w:val="000000"/>
        </w:rPr>
        <w:t>in itinere</w:t>
      </w:r>
      <w:r>
        <w:rPr>
          <w:rFonts w:ascii="Quattrocento Sans" w:eastAsia="Quattrocento Sans" w:hAnsi="Quattrocento Sans" w:cs="Quattrocento Sans"/>
          <w:color w:val="000000"/>
        </w:rPr>
        <w:t>.</w:t>
      </w:r>
    </w:p>
    <w:p w14:paraId="5A78ED80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Quattrocento Sans" w:eastAsia="Quattrocento Sans" w:hAnsi="Quattrocento Sans" w:cs="Quattrocento Sans"/>
          <w:b/>
          <w:color w:val="1A202C"/>
        </w:rPr>
      </w:pPr>
    </w:p>
    <w:p w14:paraId="6C3C2A1A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 xml:space="preserve">Venerdì 7 marzo  </w:t>
      </w:r>
    </w:p>
    <w:p w14:paraId="5B282925" w14:textId="1A55CA06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Ex Chiesetta di San Rocco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>,</w:t>
      </w:r>
      <w:r>
        <w:rPr>
          <w:rFonts w:ascii="Quattrocento Sans" w:eastAsia="Quattrocento Sans" w:hAnsi="Quattrocento Sans" w:cs="Quattrocento Sans"/>
          <w:b/>
          <w:color w:val="1A202C"/>
        </w:rPr>
        <w:t xml:space="preserve"> ore 20:45</w:t>
      </w:r>
    </w:p>
    <w:p w14:paraId="2EBF5A77" w14:textId="619471F2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Conversazione d’Arte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 xml:space="preserve"> – </w:t>
      </w:r>
      <w:r w:rsidRPr="00E23008">
        <w:rPr>
          <w:rFonts w:ascii="Quattrocento Sans" w:eastAsia="Quattrocento Sans" w:hAnsi="Quattrocento Sans" w:cs="Quattrocento Sans"/>
          <w:b/>
          <w:i/>
          <w:iCs/>
          <w:color w:val="1A202C"/>
        </w:rPr>
        <w:t>Santa Tecla libera Este dalla pestilenza. Genesi di un dipinto. 1759</w:t>
      </w:r>
    </w:p>
    <w:p w14:paraId="7DFE61E4" w14:textId="02694327" w:rsidR="00F61451" w:rsidRPr="00E23008" w:rsidRDefault="00E23008" w:rsidP="00E23008">
      <w:pPr>
        <w:spacing w:after="0"/>
        <w:jc w:val="both"/>
        <w:rPr>
          <w:rFonts w:ascii="Quattrocento Sans" w:eastAsia="Quattrocento Sans" w:hAnsi="Quattrocento Sans" w:cs="Quattrocento Sans"/>
          <w:bCs/>
          <w:color w:val="1A202C"/>
        </w:rPr>
      </w:pPr>
      <w:r>
        <w:rPr>
          <w:rFonts w:ascii="Quattrocento Sans" w:eastAsia="Quattrocento Sans" w:hAnsi="Quattrocento Sans" w:cs="Quattrocento Sans"/>
          <w:bCs/>
          <w:color w:val="1A202C"/>
        </w:rPr>
        <w:t>c</w:t>
      </w:r>
      <w:r w:rsidR="00000000" w:rsidRPr="00E23008">
        <w:rPr>
          <w:rFonts w:ascii="Quattrocento Sans" w:eastAsia="Quattrocento Sans" w:hAnsi="Quattrocento Sans" w:cs="Quattrocento Sans"/>
          <w:bCs/>
          <w:color w:val="1A202C"/>
        </w:rPr>
        <w:t>ondott</w:t>
      </w:r>
      <w:r>
        <w:rPr>
          <w:rFonts w:ascii="Quattrocento Sans" w:eastAsia="Quattrocento Sans" w:hAnsi="Quattrocento Sans" w:cs="Quattrocento Sans"/>
          <w:bCs/>
          <w:color w:val="1A202C"/>
        </w:rPr>
        <w:t xml:space="preserve">a </w:t>
      </w:r>
      <w:r w:rsidR="00000000" w:rsidRPr="00E23008">
        <w:rPr>
          <w:rFonts w:ascii="Quattrocento Sans" w:eastAsia="Quattrocento Sans" w:hAnsi="Quattrocento Sans" w:cs="Quattrocento Sans"/>
          <w:bCs/>
          <w:color w:val="1A202C"/>
        </w:rPr>
        <w:t>dal professore e storico d’arte Felice Gambarin</w:t>
      </w:r>
    </w:p>
    <w:p w14:paraId="22FE5FCA" w14:textId="5C70E55D" w:rsidR="00F61451" w:rsidRPr="00E23008" w:rsidRDefault="00000000" w:rsidP="00E23008">
      <w:pPr>
        <w:spacing w:after="0"/>
        <w:jc w:val="both"/>
        <w:rPr>
          <w:color w:val="0070C0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 xml:space="preserve">Proloco Este: per </w:t>
      </w:r>
      <w:hyperlink r:id="rId7" w:history="1"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b/>
            <w:color w:val="auto"/>
            <w:u w:val="none"/>
          </w:rPr>
          <w:t xml:space="preserve">info | </w:t>
        </w:r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b/>
            <w:color w:val="0070C0"/>
          </w:rPr>
          <w:t>info@prolocoeste.it</w:t>
        </w:r>
      </w:hyperlink>
      <w:r>
        <w:rPr>
          <w:rFonts w:ascii="Quattrocento Sans" w:eastAsia="Quattrocento Sans" w:hAnsi="Quattrocento Sans" w:cs="Quattrocento Sans"/>
          <w:b/>
          <w:color w:val="1A202C"/>
        </w:rPr>
        <w:t xml:space="preserve"> 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 xml:space="preserve"> </w:t>
      </w:r>
      <w:hyperlink r:id="rId8" w:history="1"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b/>
            <w:color w:val="0070C0"/>
          </w:rPr>
          <w:t>www.prolocoeste.com</w:t>
        </w:r>
      </w:hyperlink>
    </w:p>
    <w:p w14:paraId="13AD9AE2" w14:textId="04178543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Tel: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1A202C"/>
        </w:rPr>
        <w:t>0429/3635</w:t>
      </w:r>
    </w:p>
    <w:p w14:paraId="061B830F" w14:textId="77777777" w:rsidR="00F61451" w:rsidRDefault="00F61451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</w:p>
    <w:p w14:paraId="687F7757" w14:textId="77777777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Sabato 8 marzo</w:t>
      </w:r>
    </w:p>
    <w:p w14:paraId="7D123AD7" w14:textId="68617012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Ex Chiesetta di San Rocco</w:t>
      </w:r>
      <w:r w:rsidR="0006249A">
        <w:rPr>
          <w:rFonts w:ascii="Quattrocento Sans" w:eastAsia="Quattrocento Sans" w:hAnsi="Quattrocento Sans" w:cs="Quattrocento Sans"/>
          <w:b/>
          <w:color w:val="1A202C"/>
        </w:rPr>
        <w:t xml:space="preserve">, </w:t>
      </w:r>
      <w:r>
        <w:rPr>
          <w:rFonts w:ascii="Quattrocento Sans" w:eastAsia="Quattrocento Sans" w:hAnsi="Quattrocento Sans" w:cs="Quattrocento Sans"/>
          <w:b/>
          <w:color w:val="1A202C"/>
        </w:rPr>
        <w:t>ore 15:00</w:t>
      </w:r>
    </w:p>
    <w:p w14:paraId="1CD56305" w14:textId="2E15C939" w:rsidR="00F61451" w:rsidRPr="00E23008" w:rsidRDefault="00000000" w:rsidP="00E23008">
      <w:pPr>
        <w:spacing w:after="0"/>
        <w:jc w:val="both"/>
        <w:rPr>
          <w:i/>
          <w:iCs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Officina d’Arte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 xml:space="preserve"> – </w:t>
      </w:r>
      <w:r w:rsidRPr="00E23008">
        <w:rPr>
          <w:rFonts w:ascii="Quattrocento Sans" w:hAnsi="Quattrocento Sans"/>
          <w:b/>
          <w:i/>
          <w:iCs/>
        </w:rPr>
        <w:t>Come Tiepolo, dall’abbozzo al colore</w:t>
      </w:r>
    </w:p>
    <w:p w14:paraId="4144808C" w14:textId="1259CD1D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Presentazione al pubblico del cantiere/laboratorio dei </w:t>
      </w:r>
      <w:r>
        <w:rPr>
          <w:rFonts w:ascii="Quattrocento Sans" w:eastAsia="Quattrocento Sans" w:hAnsi="Quattrocento Sans" w:cs="Quattrocento Sans"/>
          <w:color w:val="222222"/>
          <w:sz w:val="24"/>
          <w:szCs w:val="24"/>
          <w:highlight w:val="white"/>
        </w:rPr>
        <w:t>“</w:t>
      </w:r>
      <w:r w:rsidR="0006249A">
        <w:rPr>
          <w:rFonts w:ascii="Quattrocento Sans" w:eastAsia="Quattrocento Sans" w:hAnsi="Quattrocento Sans" w:cs="Quattrocento Sans"/>
          <w:color w:val="222222"/>
          <w:sz w:val="24"/>
          <w:szCs w:val="24"/>
          <w:highlight w:val="white"/>
        </w:rPr>
        <w:t>Giovani Artisti del Territorio</w:t>
      </w:r>
      <w:r>
        <w:rPr>
          <w:rFonts w:ascii="Quattrocento Sans" w:eastAsia="Quattrocento Sans" w:hAnsi="Quattrocento Sans" w:cs="Quattrocento Sans"/>
          <w:color w:val="222222"/>
          <w:sz w:val="24"/>
          <w:szCs w:val="24"/>
          <w:highlight w:val="white"/>
        </w:rPr>
        <w:t>” dell’</w:t>
      </w:r>
      <w:r>
        <w:rPr>
          <w:rFonts w:ascii="Quattrocento Sans" w:eastAsia="Quattrocento Sans" w:hAnsi="Quattrocento Sans" w:cs="Quattrocento Sans"/>
          <w:color w:val="222222"/>
          <w:sz w:val="24"/>
          <w:szCs w:val="24"/>
        </w:rPr>
        <w:t>IIS G.B. Ferrari di Este, e chiacchierata d’Arte con il</w:t>
      </w:r>
      <w:r>
        <w:rPr>
          <w:rFonts w:ascii="Quattrocento Sans" w:eastAsia="Quattrocento Sans" w:hAnsi="Quattrocento Sans" w:cs="Quattrocento Sans"/>
          <w:color w:val="000000"/>
        </w:rPr>
        <w:t xml:space="preserve"> prof. Luca Salvagno.</w:t>
      </w:r>
    </w:p>
    <w:p w14:paraId="7C044A81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39AD6446" w14:textId="77777777" w:rsidR="00E23008" w:rsidRPr="00E23008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i/>
          <w:iCs/>
          <w:color w:val="000000"/>
        </w:rPr>
      </w:pPr>
      <w:r w:rsidRPr="00E23008">
        <w:rPr>
          <w:rFonts w:ascii="Quattrocento Sans" w:eastAsia="Quattrocento Sans" w:hAnsi="Quattrocento Sans" w:cs="Quattrocento Sans"/>
          <w:b/>
          <w:i/>
          <w:iCs/>
          <w:color w:val="000000"/>
        </w:rPr>
        <w:lastRenderedPageBreak/>
        <w:t>Tiepolo working in progress</w:t>
      </w:r>
    </w:p>
    <w:p w14:paraId="4BAB3A4A" w14:textId="4CCBE429" w:rsidR="00F61451" w:rsidRPr="00E23008" w:rsidRDefault="00E23008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iCs/>
          <w:color w:val="000000"/>
          <w:sz w:val="24"/>
          <w:szCs w:val="24"/>
        </w:rPr>
      </w:pPr>
      <w:r w:rsidRPr="00E23008">
        <w:rPr>
          <w:rFonts w:ascii="Quattrocento Sans" w:eastAsia="Quattrocento Sans" w:hAnsi="Quattrocento Sans" w:cs="Quattrocento Sans"/>
          <w:iCs/>
          <w:color w:val="222222"/>
          <w:highlight w:val="white"/>
        </w:rPr>
        <w:t>D</w:t>
      </w:r>
      <w:r>
        <w:rPr>
          <w:rFonts w:ascii="Quattrocento Sans" w:eastAsia="Quattrocento Sans" w:hAnsi="Quattrocento Sans" w:cs="Quattrocento Sans"/>
          <w:iCs/>
          <w:color w:val="222222"/>
          <w:highlight w:val="white"/>
        </w:rPr>
        <w:t>efinizione delle s</w:t>
      </w:r>
      <w:r w:rsidR="00000000" w:rsidRPr="00E23008">
        <w:rPr>
          <w:rFonts w:ascii="Quattrocento Sans" w:eastAsia="Quattrocento Sans" w:hAnsi="Quattrocento Sans" w:cs="Quattrocento Sans"/>
          <w:iCs/>
          <w:color w:val="222222"/>
          <w:highlight w:val="white"/>
        </w:rPr>
        <w:t>celte, delle fasi di lavorazione</w:t>
      </w:r>
      <w:r w:rsidR="0006249A">
        <w:rPr>
          <w:rFonts w:ascii="Quattrocento Sans" w:eastAsia="Quattrocento Sans" w:hAnsi="Quattrocento Sans" w:cs="Quattrocento Sans"/>
          <w:iCs/>
          <w:color w:val="222222"/>
          <w:highlight w:val="white"/>
        </w:rPr>
        <w:t xml:space="preserve"> (con </w:t>
      </w:r>
      <w:r w:rsidR="00000000" w:rsidRPr="00E23008">
        <w:rPr>
          <w:rFonts w:ascii="Quattrocento Sans" w:eastAsia="Quattrocento Sans" w:hAnsi="Quattrocento Sans" w:cs="Quattrocento Sans"/>
          <w:iCs/>
          <w:color w:val="222222"/>
          <w:highlight w:val="white"/>
        </w:rPr>
        <w:t>alcune note tecniche</w:t>
      </w:r>
      <w:r w:rsidR="0006249A">
        <w:rPr>
          <w:rFonts w:ascii="Quattrocento Sans" w:eastAsia="Quattrocento Sans" w:hAnsi="Quattrocento Sans" w:cs="Quattrocento Sans"/>
          <w:iCs/>
          <w:color w:val="222222"/>
          <w:highlight w:val="white"/>
        </w:rPr>
        <w:t xml:space="preserve">) </w:t>
      </w:r>
      <w:r w:rsidR="00000000" w:rsidRPr="00E23008">
        <w:rPr>
          <w:rFonts w:ascii="Quattrocento Sans" w:eastAsia="Quattrocento Sans" w:hAnsi="Quattrocento Sans" w:cs="Quattrocento Sans"/>
          <w:iCs/>
          <w:color w:val="222222"/>
          <w:highlight w:val="white"/>
        </w:rPr>
        <w:t>e descrizione delle attività presenti e future degli alunni in relazione alle opere da realizzare per allestire le pale d’ altare della Chiesetta di San Rocco.</w:t>
      </w:r>
    </w:p>
    <w:p w14:paraId="02E7F371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1772DF44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i/>
          <w:color w:val="000000"/>
        </w:rPr>
        <w:t>Cronoprogramma</w:t>
      </w:r>
    </w:p>
    <w:p w14:paraId="63F47E24" w14:textId="77777777" w:rsidR="00E23008" w:rsidRDefault="00E23008" w:rsidP="00E23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i/>
          <w:color w:val="000000"/>
        </w:rPr>
      </w:pPr>
    </w:p>
    <w:p w14:paraId="2CEBE370" w14:textId="6B16A9A9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ore 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15</w:t>
      </w:r>
      <w:r w:rsidR="0006249A">
        <w:rPr>
          <w:rFonts w:ascii="Quattrocento Sans" w:eastAsia="Quattrocento Sans" w:hAnsi="Quattrocento Sans" w:cs="Quattrocento Sans"/>
          <w:b/>
          <w:color w:val="222222"/>
          <w:highlight w:val="white"/>
        </w:rPr>
        <w:t>: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 apertura “cantiere/laboratorio”</w:t>
      </w:r>
    </w:p>
    <w:p w14:paraId="1FBDCFC2" w14:textId="44FCCD6A" w:rsidR="00F61451" w:rsidRPr="0006249A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ore 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15:15</w:t>
      </w:r>
      <w:r w:rsidR="0006249A">
        <w:rPr>
          <w:rFonts w:ascii="Quattrocento Sans" w:eastAsia="Quattrocento Sans" w:hAnsi="Quattrocento Sans" w:cs="Quattrocento Sans"/>
          <w:b/>
          <w:color w:val="222222"/>
          <w:highlight w:val="white"/>
        </w:rPr>
        <w:t>: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 xml:space="preserve"> 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>presentazione</w:t>
      </w:r>
    </w:p>
    <w:p w14:paraId="4FD801F1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06249A">
        <w:rPr>
          <w:rFonts w:ascii="Quattrocento Sans" w:eastAsia="Quattrocento Sans" w:hAnsi="Quattrocento Sans" w:cs="Quattrocento Sans"/>
          <w:b/>
          <w:iCs/>
          <w:color w:val="222222"/>
          <w:highlight w:val="white"/>
        </w:rPr>
        <w:t>Vi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sita e domande dei visitatori.</w:t>
      </w:r>
    </w:p>
    <w:p w14:paraId="2CCF6ACB" w14:textId="1B35E572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ore 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16:15</w:t>
      </w:r>
      <w:r w:rsidR="0006249A">
        <w:rPr>
          <w:rFonts w:ascii="Quattrocento Sans" w:eastAsia="Quattrocento Sans" w:hAnsi="Quattrocento Sans" w:cs="Quattrocento Sans"/>
          <w:b/>
          <w:color w:val="222222"/>
          <w:highlight w:val="white"/>
        </w:rPr>
        <w:t>: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222222"/>
          <w:highlight w:val="white"/>
        </w:rPr>
        <w:t>ri</w:t>
      </w:r>
      <w:proofErr w:type="spellEnd"/>
      <w:r w:rsidR="0006249A">
        <w:rPr>
          <w:rFonts w:ascii="Quattrocento Sans" w:eastAsia="Quattrocento Sans" w:hAnsi="Quattrocento Sans" w:cs="Quattrocento Sans"/>
          <w:color w:val="222222"/>
          <w:highlight w:val="white"/>
        </w:rPr>
        <w:t>-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>presentazione</w:t>
      </w:r>
    </w:p>
    <w:p w14:paraId="2C40CB55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06249A">
        <w:rPr>
          <w:rFonts w:ascii="Quattrocento Sans" w:eastAsia="Quattrocento Sans" w:hAnsi="Quattrocento Sans" w:cs="Quattrocento Sans"/>
          <w:b/>
          <w:iCs/>
          <w:color w:val="222222"/>
          <w:highlight w:val="white"/>
        </w:rPr>
        <w:t>Vis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ita e domande dei visitatori.</w:t>
      </w:r>
    </w:p>
    <w:p w14:paraId="4CC550B3" w14:textId="6491FB2F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ore 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17:15</w:t>
      </w:r>
      <w:r w:rsidR="0006249A">
        <w:rPr>
          <w:rFonts w:ascii="Quattrocento Sans" w:eastAsia="Quattrocento Sans" w:hAnsi="Quattrocento Sans" w:cs="Quattrocento Sans"/>
          <w:b/>
          <w:color w:val="222222"/>
          <w:highlight w:val="white"/>
        </w:rPr>
        <w:t>: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222222"/>
          <w:highlight w:val="white"/>
        </w:rPr>
        <w:t>ri</w:t>
      </w:r>
      <w:proofErr w:type="spellEnd"/>
      <w:r w:rsidR="0006249A">
        <w:rPr>
          <w:rFonts w:ascii="Quattrocento Sans" w:eastAsia="Quattrocento Sans" w:hAnsi="Quattrocento Sans" w:cs="Quattrocento Sans"/>
          <w:color w:val="222222"/>
          <w:highlight w:val="white"/>
        </w:rPr>
        <w:t>-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>presentazione</w:t>
      </w:r>
    </w:p>
    <w:p w14:paraId="48B5AE2E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06249A">
        <w:rPr>
          <w:rFonts w:ascii="Quattrocento Sans" w:eastAsia="Quattrocento Sans" w:hAnsi="Quattrocento Sans" w:cs="Quattrocento Sans"/>
          <w:b/>
          <w:iCs/>
          <w:color w:val="222222"/>
          <w:highlight w:val="white"/>
        </w:rPr>
        <w:t>Vis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ita e domande dei visitatori.</w:t>
      </w:r>
    </w:p>
    <w:p w14:paraId="7CE7FBAA" w14:textId="4F5E31CF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ore </w:t>
      </w:r>
      <w:r>
        <w:rPr>
          <w:rFonts w:ascii="Quattrocento Sans" w:eastAsia="Quattrocento Sans" w:hAnsi="Quattrocento Sans" w:cs="Quattrocento Sans"/>
          <w:b/>
          <w:color w:val="222222"/>
          <w:highlight w:val="white"/>
        </w:rPr>
        <w:t>18.15</w:t>
      </w:r>
      <w:r w:rsidR="0006249A">
        <w:rPr>
          <w:rFonts w:ascii="Quattrocento Sans" w:eastAsia="Quattrocento Sans" w:hAnsi="Quattrocento Sans" w:cs="Quattrocento Sans"/>
          <w:b/>
          <w:color w:val="222222"/>
          <w:highlight w:val="white"/>
        </w:rPr>
        <w:t>:</w:t>
      </w:r>
      <w:r>
        <w:rPr>
          <w:rFonts w:ascii="Quattrocento Sans" w:eastAsia="Quattrocento Sans" w:hAnsi="Quattrocento Sans" w:cs="Quattrocento Sans"/>
          <w:color w:val="222222"/>
          <w:highlight w:val="white"/>
        </w:rPr>
        <w:t xml:space="preserve"> chiusura</w:t>
      </w:r>
    </w:p>
    <w:p w14:paraId="6AAEAA9B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9D3F445" w14:textId="17CD3B5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Regia del progetto della dott.ssa Lisa Celeghin</w:t>
      </w:r>
      <w:r w:rsidR="00E23008">
        <w:rPr>
          <w:rFonts w:ascii="Quattrocento Sans" w:eastAsia="Quattrocento Sans" w:hAnsi="Quattrocento Sans" w:cs="Quattrocento Sans"/>
          <w:color w:val="000000"/>
        </w:rPr>
        <w:t xml:space="preserve">, </w:t>
      </w:r>
      <w:r>
        <w:rPr>
          <w:rFonts w:ascii="Quattrocento Sans" w:eastAsia="Quattrocento Sans" w:hAnsi="Quattrocento Sans" w:cs="Quattrocento Sans"/>
          <w:color w:val="000000"/>
        </w:rPr>
        <w:t xml:space="preserve">presidente </w:t>
      </w:r>
      <w:r w:rsidR="00E23008">
        <w:rPr>
          <w:rFonts w:ascii="Quattrocento Sans" w:eastAsia="Quattrocento Sans" w:hAnsi="Quattrocento Sans" w:cs="Quattrocento Sans"/>
          <w:color w:val="000000"/>
        </w:rPr>
        <w:t xml:space="preserve">di </w:t>
      </w:r>
      <w:r>
        <w:rPr>
          <w:rFonts w:ascii="Quattrocento Sans" w:eastAsia="Quattrocento Sans" w:hAnsi="Quattrocento Sans" w:cs="Quattrocento Sans"/>
          <w:color w:val="000000"/>
        </w:rPr>
        <w:t>Proloco Este.</w:t>
      </w:r>
    </w:p>
    <w:p w14:paraId="634ECD7C" w14:textId="376A2C3B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Curatela del prof. Luca Salvagno</w:t>
      </w:r>
      <w:r w:rsidR="00E23008">
        <w:rPr>
          <w:rFonts w:ascii="Quattrocento Sans" w:eastAsia="Quattrocento Sans" w:hAnsi="Quattrocento Sans" w:cs="Quattrocento Sans"/>
          <w:color w:val="000000"/>
        </w:rPr>
        <w:t>.</w:t>
      </w:r>
    </w:p>
    <w:p w14:paraId="612E06C1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3DC60BDB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Domenica 9 marzo ore 20:45 </w:t>
      </w:r>
    </w:p>
    <w:p w14:paraId="779DF510" w14:textId="16DC24F8" w:rsidR="00E23008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  <w:r w:rsidRPr="00E23008">
        <w:rPr>
          <w:rFonts w:ascii="Quattrocento Sans" w:eastAsia="Quattrocento Sans" w:hAnsi="Quattrocento Sans" w:cs="Quattrocento Sans"/>
          <w:b/>
          <w:bCs/>
          <w:i/>
          <w:iCs/>
          <w:color w:val="000000"/>
        </w:rPr>
        <w:t>La Pala di Santa Tecla al Duomo di Este. 1759</w:t>
      </w:r>
      <w:r w:rsidR="00E23008">
        <w:rPr>
          <w:rFonts w:ascii="Quattrocento Sans" w:eastAsia="Quattrocento Sans" w:hAnsi="Quattrocento Sans" w:cs="Quattrocento Sans"/>
          <w:color w:val="000000"/>
        </w:rPr>
        <w:t xml:space="preserve"> </w:t>
      </w:r>
    </w:p>
    <w:p w14:paraId="71C1A00E" w14:textId="1FDDB101" w:rsidR="00F61451" w:rsidRDefault="00E23008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Visita in notturna guidata </w:t>
      </w:r>
      <w:r w:rsidR="00000000">
        <w:rPr>
          <w:rFonts w:ascii="Quattrocento Sans" w:eastAsia="Quattrocento Sans" w:hAnsi="Quattrocento Sans" w:cs="Quattrocento Sans"/>
          <w:color w:val="000000"/>
        </w:rPr>
        <w:t>d</w:t>
      </w:r>
      <w:r>
        <w:rPr>
          <w:rFonts w:ascii="Quattrocento Sans" w:eastAsia="Quattrocento Sans" w:hAnsi="Quattrocento Sans" w:cs="Quattrocento Sans"/>
          <w:color w:val="000000"/>
        </w:rPr>
        <w:t>a</w:t>
      </w:r>
      <w:r w:rsidR="00000000">
        <w:rPr>
          <w:rFonts w:ascii="Quattrocento Sans" w:eastAsia="Quattrocento Sans" w:hAnsi="Quattrocento Sans" w:cs="Quattrocento Sans"/>
          <w:color w:val="000000"/>
        </w:rPr>
        <w:t>l prof</w:t>
      </w:r>
      <w:r>
        <w:rPr>
          <w:rFonts w:ascii="Quattrocento Sans" w:eastAsia="Quattrocento Sans" w:hAnsi="Quattrocento Sans" w:cs="Quattrocento Sans"/>
          <w:color w:val="000000"/>
        </w:rPr>
        <w:t>.</w:t>
      </w:r>
      <w:r w:rsidR="00000000">
        <w:rPr>
          <w:rFonts w:ascii="Quattrocento Sans" w:eastAsia="Quattrocento Sans" w:hAnsi="Quattrocento Sans" w:cs="Quattrocento Sans"/>
          <w:color w:val="000000"/>
        </w:rPr>
        <w:t xml:space="preserve"> Felice Gambarin</w:t>
      </w:r>
    </w:p>
    <w:p w14:paraId="2C262E93" w14:textId="77777777" w:rsidR="00F61451" w:rsidRDefault="00000000" w:rsidP="00E230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A cura di Proloco Este</w:t>
      </w:r>
    </w:p>
    <w:p w14:paraId="4FD5900C" w14:textId="77777777" w:rsidR="00F61451" w:rsidRDefault="00F61451" w:rsidP="00E2300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4F04039C" w14:textId="77777777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Domenica 9 marzo ore 15:30-16:30</w:t>
      </w:r>
    </w:p>
    <w:p w14:paraId="680B5D0C" w14:textId="47F66A2B" w:rsidR="00F61451" w:rsidRPr="00E23008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b/>
          <w:i/>
          <w:iCs/>
          <w:color w:val="1A202C"/>
        </w:rPr>
      </w:pPr>
      <w:r>
        <w:rPr>
          <w:rFonts w:ascii="Quattrocento Sans" w:eastAsia="Quattrocento Sans" w:hAnsi="Quattrocento Sans" w:cs="Quattrocento Sans"/>
          <w:b/>
          <w:color w:val="1A202C"/>
        </w:rPr>
        <w:t>Duomo Santa Tecla</w:t>
      </w:r>
      <w:r w:rsidR="00E23008">
        <w:rPr>
          <w:rFonts w:ascii="Quattrocento Sans" w:eastAsia="Quattrocento Sans" w:hAnsi="Quattrocento Sans" w:cs="Quattrocento Sans"/>
          <w:b/>
          <w:color w:val="1A202C"/>
        </w:rPr>
        <w:t xml:space="preserve"> – </w:t>
      </w:r>
      <w:r w:rsidRPr="00E23008">
        <w:rPr>
          <w:rFonts w:ascii="Quattrocento Sans" w:eastAsia="Quattrocento Sans" w:hAnsi="Quattrocento Sans" w:cs="Quattrocento Sans"/>
          <w:b/>
          <w:i/>
          <w:iCs/>
          <w:color w:val="1A202C"/>
        </w:rPr>
        <w:t>Conosciamo la Pala di Santa Tecla</w:t>
      </w:r>
    </w:p>
    <w:p w14:paraId="16FD8C59" w14:textId="77777777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color w:val="1A202C"/>
        </w:rPr>
      </w:pPr>
      <w:r>
        <w:rPr>
          <w:rFonts w:ascii="Quattrocento Sans" w:eastAsia="Quattrocento Sans" w:hAnsi="Quattrocento Sans" w:cs="Quattrocento Sans"/>
          <w:color w:val="1A202C"/>
        </w:rPr>
        <w:t xml:space="preserve">Visita guidata interattiva per bambini </w:t>
      </w:r>
    </w:p>
    <w:p w14:paraId="17FDF6E5" w14:textId="4DE92518" w:rsidR="00F61451" w:rsidRDefault="00000000" w:rsidP="00E23008">
      <w:pPr>
        <w:spacing w:after="0"/>
        <w:jc w:val="both"/>
        <w:rPr>
          <w:rFonts w:ascii="Quattrocento Sans" w:eastAsia="Quattrocento Sans" w:hAnsi="Quattrocento Sans" w:cs="Quattrocento Sans"/>
          <w:color w:val="1A202C"/>
        </w:rPr>
      </w:pPr>
      <w:r w:rsidRPr="00E23008">
        <w:rPr>
          <w:rFonts w:ascii="Quattrocento Sans" w:eastAsia="Quattrocento Sans" w:hAnsi="Quattrocento Sans" w:cs="Quattrocento Sans"/>
          <w:b/>
          <w:bCs/>
          <w:color w:val="1A202C"/>
        </w:rPr>
        <w:t>A cura di Proloco</w:t>
      </w:r>
      <w:r w:rsidR="00E23008" w:rsidRPr="00E23008">
        <w:rPr>
          <w:rFonts w:ascii="Quattrocento Sans" w:eastAsia="Quattrocento Sans" w:hAnsi="Quattrocento Sans" w:cs="Quattrocento Sans"/>
          <w:b/>
          <w:bCs/>
          <w:color w:val="1A202C"/>
        </w:rPr>
        <w:t xml:space="preserve"> </w:t>
      </w:r>
      <w:r w:rsidRPr="00E23008">
        <w:rPr>
          <w:rFonts w:ascii="Quattrocento Sans" w:eastAsia="Quattrocento Sans" w:hAnsi="Quattrocento Sans" w:cs="Quattrocento Sans"/>
          <w:b/>
          <w:bCs/>
          <w:color w:val="1A202C"/>
        </w:rPr>
        <w:t>Este</w:t>
      </w:r>
      <w:r w:rsidR="00E23008">
        <w:rPr>
          <w:rFonts w:ascii="Quattrocento Sans" w:eastAsia="Quattrocento Sans" w:hAnsi="Quattrocento Sans" w:cs="Quattrocento Sans"/>
          <w:color w:val="1A202C"/>
        </w:rPr>
        <w:t>,</w:t>
      </w:r>
      <w:r>
        <w:rPr>
          <w:rFonts w:ascii="Quattrocento Sans" w:eastAsia="Quattrocento Sans" w:hAnsi="Quattrocento Sans" w:cs="Quattrocento Sans"/>
          <w:color w:val="1A202C"/>
        </w:rPr>
        <w:t xml:space="preserve"> in collaborazione con Parrocchia del Duomo </w:t>
      </w:r>
      <w:r w:rsidR="00E23008">
        <w:rPr>
          <w:rFonts w:ascii="Quattrocento Sans" w:eastAsia="Quattrocento Sans" w:hAnsi="Quattrocento Sans" w:cs="Quattrocento Sans"/>
          <w:color w:val="1A202C"/>
        </w:rPr>
        <w:t xml:space="preserve">di </w:t>
      </w:r>
      <w:r>
        <w:rPr>
          <w:rFonts w:ascii="Quattrocento Sans" w:eastAsia="Quattrocento Sans" w:hAnsi="Quattrocento Sans" w:cs="Quattrocento Sans"/>
          <w:color w:val="1A202C"/>
        </w:rPr>
        <w:t>Santa Tecla</w:t>
      </w:r>
    </w:p>
    <w:p w14:paraId="04F56A64" w14:textId="77777777" w:rsidR="00F61451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hyperlink r:id="rId9">
        <w:r w:rsidRPr="00E23008">
          <w:rPr>
            <w:rFonts w:ascii="Quattrocento Sans" w:eastAsia="Quattrocento Sans" w:hAnsi="Quattrocento Sans" w:cs="Quattrocento Sans"/>
            <w:color w:val="0070C0"/>
            <w:u w:val="single"/>
          </w:rPr>
          <w:t>www.tiepolo.eu</w:t>
        </w:r>
      </w:hyperlink>
      <w:r>
        <w:rPr>
          <w:rFonts w:ascii="Quattrocento Sans" w:eastAsia="Quattrocento Sans" w:hAnsi="Quattrocento Sans" w:cs="Quattrocento Sans"/>
          <w:color w:val="000000"/>
        </w:rPr>
        <w:t xml:space="preserve">  |  </w:t>
      </w:r>
      <w:hyperlink r:id="rId10">
        <w:r w:rsidRPr="00E23008">
          <w:rPr>
            <w:rFonts w:ascii="Quattrocento Sans" w:eastAsia="Quattrocento Sans" w:hAnsi="Quattrocento Sans" w:cs="Quattrocento Sans"/>
            <w:color w:val="0070C0"/>
            <w:u w:val="single"/>
          </w:rPr>
          <w:t>Photo gallery</w:t>
        </w:r>
      </w:hyperlink>
    </w:p>
    <w:p w14:paraId="39E46F6B" w14:textId="77777777" w:rsidR="00E23008" w:rsidRDefault="00E23008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265B7D01" w14:textId="77777777" w:rsidR="00E23008" w:rsidRDefault="00E23008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b/>
          <w:color w:val="000000"/>
        </w:rPr>
      </w:pPr>
    </w:p>
    <w:p w14:paraId="55FF1E79" w14:textId="0B9320BC" w:rsidR="00F61451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>CONTATTI</w:t>
      </w:r>
    </w:p>
    <w:p w14:paraId="3740DEE0" w14:textId="0440E1EA" w:rsidR="00F61451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Rete dei luoghi dei Tiepolo | </w:t>
      </w:r>
      <w:hyperlink r:id="rId11">
        <w:r w:rsidRPr="00E23008">
          <w:rPr>
            <w:rFonts w:ascii="Quattrocento Sans" w:eastAsia="Quattrocento Sans" w:hAnsi="Quattrocento Sans" w:cs="Quattrocento Sans"/>
            <w:color w:val="0070C0"/>
            <w:u w:val="single"/>
          </w:rPr>
          <w:t>comitato.gestione@tiepolo.eu</w:t>
        </w:r>
      </w:hyperlink>
      <w:r w:rsidRPr="00E23008">
        <w:rPr>
          <w:rFonts w:ascii="Quattrocento Sans" w:eastAsia="Quattrocento Sans" w:hAnsi="Quattrocento Sans" w:cs="Quattrocento Sans"/>
          <w:color w:val="0070C0"/>
        </w:rPr>
        <w:t xml:space="preserve"> </w:t>
      </w:r>
    </w:p>
    <w:p w14:paraId="4EB305D3" w14:textId="18B520E7" w:rsidR="00F61451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Proloco </w:t>
      </w:r>
      <w:hyperlink r:id="rId12" w:history="1"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color w:val="auto"/>
            <w:u w:val="none"/>
          </w:rPr>
          <w:t>Este |</w:t>
        </w:r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color w:val="0070C0"/>
            <w:u w:val="none"/>
          </w:rPr>
          <w:t xml:space="preserve"> </w:t>
        </w:r>
        <w:r w:rsidR="00E23008" w:rsidRPr="00E23008">
          <w:rPr>
            <w:rStyle w:val="Collegamentoipertestuale"/>
            <w:rFonts w:ascii="Quattrocento Sans" w:eastAsia="Quattrocento Sans" w:hAnsi="Quattrocento Sans" w:cs="Quattrocento Sans"/>
            <w:color w:val="0070C0"/>
          </w:rPr>
          <w:t>info@prolocoeste.it</w:t>
        </w:r>
      </w:hyperlink>
    </w:p>
    <w:p w14:paraId="44F3504F" w14:textId="77777777" w:rsidR="00F61451" w:rsidRPr="00E23008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70C0"/>
        </w:rPr>
      </w:pPr>
      <w:hyperlink r:id="rId13">
        <w:r w:rsidRPr="00E23008">
          <w:rPr>
            <w:rFonts w:ascii="Quattrocento Sans" w:eastAsia="Quattrocento Sans" w:hAnsi="Quattrocento Sans" w:cs="Quattrocento Sans"/>
            <w:color w:val="0070C0"/>
            <w:u w:val="single"/>
          </w:rPr>
          <w:t>www.prolocoeste.com</w:t>
        </w:r>
      </w:hyperlink>
    </w:p>
    <w:p w14:paraId="455CCCAD" w14:textId="1B79BFF8" w:rsidR="00F61451" w:rsidRDefault="00000000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tel.</w:t>
      </w:r>
      <w:r w:rsidR="00E23008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</w:rPr>
        <w:t>0429/3635</w:t>
      </w:r>
    </w:p>
    <w:p w14:paraId="1424EADB" w14:textId="77777777" w:rsidR="00F61451" w:rsidRDefault="00F61451" w:rsidP="00E230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F61451">
      <w:pgSz w:w="11906" w:h="16838"/>
      <w:pgMar w:top="851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4BDDF5-EFB2-4811-8A34-FC911CA86530}"/>
    <w:embedBold r:id="rId2" w:fontKey="{FF8127D8-3F01-4FAB-90F2-5E799A13B863}"/>
    <w:embedItalic r:id="rId3" w:fontKey="{7613DB3B-DDA2-4B18-804C-B905AC91FC29}"/>
    <w:embedBoldItalic r:id="rId4" w:fontKey="{59AC7495-448E-45C5-8C84-D04C203576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BBB9CA-153A-4A80-80AA-A12239E6482B}"/>
    <w:embedItalic r:id="rId6" w:fontKey="{7D89CD96-D20B-4223-9BDB-DDDC76AD35D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C087857-004B-4435-B74E-8CC63958C63C}"/>
    <w:embedBold r:id="rId8" w:fontKey="{1BD9F76C-BA6E-4741-B4EA-B8D54FADCDDA}"/>
    <w:embedItalic r:id="rId9" w:fontKey="{92E2B814-851B-4D7C-9DC2-2123CEAE55C1}"/>
    <w:embedBoldItalic r:id="rId10" w:fontKey="{7A8E9976-8C70-4331-9579-0D4A36F74D56}"/>
  </w:font>
  <w:font w:name="Helvetica Neue">
    <w:charset w:val="00"/>
    <w:family w:val="auto"/>
    <w:pitch w:val="default"/>
    <w:embedRegular r:id="rId11" w:fontKey="{2E49BCBE-8972-4370-B648-D87B917CBDED}"/>
    <w:embedItalic r:id="rId12" w:fontKey="{7DFBB6C3-96D4-44B9-84CE-606C950D8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5991A51-9F00-47BF-AAB3-468B4AA0D3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A56EB"/>
    <w:multiLevelType w:val="multilevel"/>
    <w:tmpl w:val="73E6C61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44515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451"/>
    <w:rsid w:val="0006249A"/>
    <w:rsid w:val="00AC07F3"/>
    <w:rsid w:val="00AE7549"/>
    <w:rsid w:val="00E23008"/>
    <w:rsid w:val="00F6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58EBF"/>
  <w15:docId w15:val="{7740050E-CBF5-437A-B51A-34F97CCF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E2300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30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locoeste.com" TargetMode="External"/><Relationship Id="rId13" Type="http://schemas.openxmlformats.org/officeDocument/2006/relationships/hyperlink" Target="http://www.prolocoeste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%20|%20info@prolocoeste.it" TargetMode="External"/><Relationship Id="rId12" Type="http://schemas.openxmlformats.org/officeDocument/2006/relationships/hyperlink" Target="mailto:Este%20|%20info@prolocoes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epolo.eu/" TargetMode="External"/><Relationship Id="rId11" Type="http://schemas.openxmlformats.org/officeDocument/2006/relationships/hyperlink" Target="mailto:comitato.gestione@tiepolo.e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rive.google.com/drive/folders/1gK6hR7dyjTue8DczFf_EX00CY5MFhYyD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iepolo.e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Campiglio</cp:lastModifiedBy>
  <cp:revision>2</cp:revision>
  <dcterms:created xsi:type="dcterms:W3CDTF">2025-02-27T20:13:00Z</dcterms:created>
  <dcterms:modified xsi:type="dcterms:W3CDTF">2025-02-27T20:36:00Z</dcterms:modified>
</cp:coreProperties>
</file>